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04" w:rsidRPr="00D2354A" w:rsidRDefault="00A83B04" w:rsidP="00A83B04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>т</w:t>
      </w:r>
      <w:r w:rsidRPr="00D2354A">
        <w:rPr>
          <w:rFonts w:eastAsia="Times New Roman" w:cs="Times New Roman"/>
          <w:b/>
          <w:bCs/>
          <w:sz w:val="36"/>
          <w:szCs w:val="36"/>
          <w:lang w:eastAsia="ru-RU"/>
        </w:rPr>
        <w:t>елефон доверия "</w:t>
      </w:r>
      <w:proofErr w:type="spellStart"/>
      <w:r w:rsidRPr="00D2354A">
        <w:rPr>
          <w:rFonts w:eastAsia="Times New Roman" w:cs="Times New Roman"/>
          <w:b/>
          <w:bCs/>
          <w:sz w:val="36"/>
          <w:szCs w:val="36"/>
          <w:lang w:eastAsia="ru-RU"/>
        </w:rPr>
        <w:t>Антикоррупция</w:t>
      </w:r>
      <w:proofErr w:type="spellEnd"/>
      <w:r w:rsidRPr="00D2354A">
        <w:rPr>
          <w:rFonts w:eastAsia="Times New Roman" w:cs="Times New Roman"/>
          <w:b/>
          <w:bCs/>
          <w:sz w:val="36"/>
          <w:szCs w:val="36"/>
          <w:lang w:eastAsia="ru-RU"/>
        </w:rPr>
        <w:t>"</w:t>
      </w:r>
    </w:p>
    <w:p w:rsidR="00A83B04" w:rsidRPr="00D2354A" w:rsidRDefault="00A83B04" w:rsidP="00A83B04">
      <w:pPr>
        <w:rPr>
          <w:rFonts w:eastAsia="Times New Roman" w:cs="Times New Roman"/>
          <w:szCs w:val="24"/>
          <w:lang w:eastAsia="ru-RU"/>
        </w:rPr>
      </w:pPr>
    </w:p>
    <w:p w:rsidR="00A83B04" w:rsidRPr="00D2354A" w:rsidRDefault="00A83B04" w:rsidP="00A83B04">
      <w:pPr>
        <w:jc w:val="center"/>
        <w:rPr>
          <w:rFonts w:eastAsia="Times New Roman" w:cs="Times New Roman"/>
          <w:szCs w:val="24"/>
          <w:lang w:eastAsia="ru-RU"/>
        </w:rPr>
      </w:pPr>
      <w:r w:rsidRPr="00D2354A">
        <w:rPr>
          <w:rFonts w:eastAsia="Times New Roman" w:cs="Times New Roman"/>
          <w:szCs w:val="24"/>
          <w:lang w:eastAsia="ru-RU"/>
        </w:rPr>
        <w:t> </w:t>
      </w:r>
      <w:proofErr w:type="spellStart"/>
      <w:r w:rsidRPr="00D2354A">
        <w:rPr>
          <w:rFonts w:eastAsia="Times New Roman" w:cs="Times New Roman"/>
          <w:b/>
          <w:bCs/>
          <w:szCs w:val="24"/>
          <w:lang w:eastAsia="ru-RU"/>
        </w:rPr>
        <w:t>Антикоррупционный</w:t>
      </w:r>
      <w:proofErr w:type="spellEnd"/>
      <w:r w:rsidRPr="00D2354A">
        <w:rPr>
          <w:rFonts w:eastAsia="Times New Roman" w:cs="Times New Roman"/>
          <w:b/>
          <w:bCs/>
          <w:szCs w:val="24"/>
          <w:lang w:eastAsia="ru-RU"/>
        </w:rPr>
        <w:t xml:space="preserve"> телефон Управления Федеральной службы государственной регистрации, </w:t>
      </w:r>
      <w:r w:rsidRPr="00D2354A">
        <w:rPr>
          <w:rFonts w:eastAsia="Times New Roman" w:cs="Times New Roman"/>
          <w:b/>
          <w:bCs/>
          <w:szCs w:val="24"/>
          <w:lang w:eastAsia="ru-RU"/>
        </w:rPr>
        <w:br/>
        <w:t>кадастра и картографии по Республике Татарстан: (843) 533-25-77</w:t>
      </w:r>
      <w:r w:rsidRPr="00D2354A">
        <w:rPr>
          <w:rFonts w:eastAsia="Times New Roman" w:cs="Times New Roman"/>
          <w:b/>
          <w:bCs/>
          <w:szCs w:val="24"/>
          <w:lang w:eastAsia="ru-RU"/>
        </w:rPr>
        <w:br/>
      </w:r>
      <w:r w:rsidRPr="00D2354A">
        <w:rPr>
          <w:rFonts w:eastAsia="Times New Roman" w:cs="Times New Roman"/>
          <w:b/>
          <w:bCs/>
          <w:szCs w:val="24"/>
          <w:lang w:eastAsia="ru-RU"/>
        </w:rPr>
        <w:br/>
        <w:t>Часы работы: </w:t>
      </w:r>
      <w:r w:rsidRPr="00D2354A">
        <w:rPr>
          <w:rFonts w:eastAsia="Times New Roman" w:cs="Times New Roman"/>
          <w:b/>
          <w:bCs/>
          <w:szCs w:val="24"/>
          <w:lang w:eastAsia="ru-RU"/>
        </w:rPr>
        <w:br/>
        <w:t>понедельник-четверг с 8.00 до 17.00</w:t>
      </w:r>
      <w:r w:rsidRPr="00D2354A">
        <w:rPr>
          <w:rFonts w:eastAsia="Times New Roman" w:cs="Times New Roman"/>
          <w:b/>
          <w:bCs/>
          <w:szCs w:val="24"/>
          <w:lang w:eastAsia="ru-RU"/>
        </w:rPr>
        <w:br/>
        <w:t>пятница с 8.00 до 16.45</w:t>
      </w:r>
      <w:r w:rsidRPr="00D2354A">
        <w:rPr>
          <w:rFonts w:eastAsia="Times New Roman" w:cs="Times New Roman"/>
          <w:b/>
          <w:bCs/>
          <w:szCs w:val="24"/>
          <w:lang w:eastAsia="ru-RU"/>
        </w:rPr>
        <w:br/>
        <w:t xml:space="preserve">«Телефон доверия» центрального аппарата </w:t>
      </w:r>
      <w:proofErr w:type="spellStart"/>
      <w:r w:rsidRPr="00D2354A">
        <w:rPr>
          <w:rFonts w:eastAsia="Times New Roman" w:cs="Times New Roman"/>
          <w:b/>
          <w:bCs/>
          <w:szCs w:val="24"/>
          <w:lang w:eastAsia="ru-RU"/>
        </w:rPr>
        <w:t>Росреестра</w:t>
      </w:r>
      <w:proofErr w:type="spellEnd"/>
      <w:r w:rsidRPr="00D2354A">
        <w:rPr>
          <w:rFonts w:eastAsia="Times New Roman" w:cs="Times New Roman"/>
          <w:b/>
          <w:bCs/>
          <w:szCs w:val="24"/>
          <w:lang w:eastAsia="ru-RU"/>
        </w:rPr>
        <w:t xml:space="preserve"> (495) 917-38-25</w:t>
      </w:r>
    </w:p>
    <w:p w:rsidR="00A83B04" w:rsidRPr="00D2354A" w:rsidRDefault="00A83B04" w:rsidP="00A83B04">
      <w:p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D2354A">
        <w:rPr>
          <w:rFonts w:eastAsia="Times New Roman" w:cs="Times New Roman"/>
          <w:szCs w:val="24"/>
          <w:lang w:eastAsia="ru-RU"/>
        </w:rPr>
        <w:t xml:space="preserve">Согласно пункту 3 статьи 7 Федерального закона от 02.05.2006 № 59-ФЗ «О порядке рассмотрения обращений граждан Российской Федерации» (далее </w:t>
      </w:r>
      <w:proofErr w:type="gramStart"/>
      <w:r w:rsidRPr="00D2354A">
        <w:rPr>
          <w:rFonts w:eastAsia="Times New Roman" w:cs="Times New Roman"/>
          <w:szCs w:val="24"/>
          <w:lang w:eastAsia="ru-RU"/>
        </w:rPr>
        <w:t>-З</w:t>
      </w:r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акон) гражданам предоставлено право обращения в государственный орган, орган местного самоуправления, к должностному лицу по информационным системам общего пользования.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К обращениям, направленным по информационным системам общего пользования, предъявляются такие же требования, как и к письменным обращениям. В обращении, в соответствии со статьей 7 Закона, в обязательном порядке указываются либо наименование государственного органа, либо фамилия, имя, отчество должностного лица, а также свои фамилия, имя, отчество, адрес (в том числе электронной почты).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На </w:t>
      </w:r>
      <w:proofErr w:type="gramStart"/>
      <w:r w:rsidRPr="00D2354A">
        <w:rPr>
          <w:rFonts w:eastAsia="Times New Roman" w:cs="Times New Roman"/>
          <w:szCs w:val="24"/>
          <w:lang w:eastAsia="ru-RU"/>
        </w:rPr>
        <w:t>голосовые</w:t>
      </w:r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 или </w:t>
      </w:r>
      <w:proofErr w:type="spellStart"/>
      <w:r w:rsidRPr="00D2354A">
        <w:rPr>
          <w:rFonts w:eastAsia="Times New Roman" w:cs="Times New Roman"/>
          <w:szCs w:val="24"/>
          <w:lang w:eastAsia="ru-RU"/>
        </w:rPr>
        <w:t>интернет-обращения</w:t>
      </w:r>
      <w:proofErr w:type="spellEnd"/>
      <w:r w:rsidRPr="00D2354A">
        <w:rPr>
          <w:rFonts w:eastAsia="Times New Roman" w:cs="Times New Roman"/>
          <w:szCs w:val="24"/>
          <w:lang w:eastAsia="ru-RU"/>
        </w:rPr>
        <w:t xml:space="preserve">, поступившие с неполной или неточной информацией об отправителе, в соответствии со статьей 11 Закона ответ не дается.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>В случае</w:t>
      </w:r>
      <w:proofErr w:type="gramStart"/>
      <w:r w:rsidRPr="00D2354A">
        <w:rPr>
          <w:rFonts w:eastAsia="Times New Roman" w:cs="Times New Roman"/>
          <w:szCs w:val="24"/>
          <w:lang w:eastAsia="ru-RU"/>
        </w:rPr>
        <w:t>,</w:t>
      </w:r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 если в голосовом или </w:t>
      </w:r>
      <w:proofErr w:type="spellStart"/>
      <w:r w:rsidRPr="00D2354A">
        <w:rPr>
          <w:rFonts w:eastAsia="Times New Roman" w:cs="Times New Roman"/>
          <w:szCs w:val="24"/>
          <w:lang w:eastAsia="ru-RU"/>
        </w:rPr>
        <w:t>интернет-обращении</w:t>
      </w:r>
      <w:proofErr w:type="spellEnd"/>
      <w:r w:rsidRPr="00D2354A">
        <w:rPr>
          <w:rFonts w:eastAsia="Times New Roman" w:cs="Times New Roman"/>
          <w:szCs w:val="24"/>
          <w:lang w:eastAsia="ru-RU"/>
        </w:rPr>
        <w:t xml:space="preserve"> заявителей указан адрес электронной почты, по этому адресу направляется уведомление о приеме обращения или об отказе в его рассмотрении (с обоснованием причин отказа).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Время записи голосового сообщения не должно превышать 5 минут. Размер текста </w:t>
      </w:r>
      <w:proofErr w:type="spellStart"/>
      <w:proofErr w:type="gramStart"/>
      <w:r w:rsidRPr="00D2354A">
        <w:rPr>
          <w:rFonts w:eastAsia="Times New Roman" w:cs="Times New Roman"/>
          <w:szCs w:val="24"/>
          <w:lang w:eastAsia="ru-RU"/>
        </w:rPr>
        <w:t>интернет-обращения</w:t>
      </w:r>
      <w:proofErr w:type="spellEnd"/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 не должен превышать 10 000 символов.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Ответы заявителям на </w:t>
      </w:r>
      <w:proofErr w:type="gramStart"/>
      <w:r w:rsidRPr="00D2354A">
        <w:rPr>
          <w:rFonts w:eastAsia="Times New Roman" w:cs="Times New Roman"/>
          <w:szCs w:val="24"/>
          <w:lang w:eastAsia="ru-RU"/>
        </w:rPr>
        <w:t>голосовое</w:t>
      </w:r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 или интернет-обращение могут направляться как в письменной форме, так и в форме электронного сообщения (если указан адрес электронной почты).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Информация о персональных данных граждан, направивших голосовые или </w:t>
      </w:r>
      <w:proofErr w:type="spellStart"/>
      <w:proofErr w:type="gramStart"/>
      <w:r w:rsidRPr="00D2354A">
        <w:rPr>
          <w:rFonts w:eastAsia="Times New Roman" w:cs="Times New Roman"/>
          <w:szCs w:val="24"/>
          <w:lang w:eastAsia="ru-RU"/>
        </w:rPr>
        <w:t>интернет-обращения</w:t>
      </w:r>
      <w:proofErr w:type="spellEnd"/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, хранится и обрабатывается с соблюдением требований законодательства Российской Федерации о персональных данных.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Мы призываем граждан в случае выявления коррупционных правонарушений, допущенных работниками </w:t>
      </w:r>
      <w:proofErr w:type="spellStart"/>
      <w:r w:rsidRPr="00D2354A">
        <w:rPr>
          <w:rFonts w:eastAsia="Times New Roman" w:cs="Times New Roman"/>
          <w:szCs w:val="24"/>
          <w:lang w:eastAsia="ru-RU"/>
        </w:rPr>
        <w:t>Росреестра</w:t>
      </w:r>
      <w:proofErr w:type="spellEnd"/>
      <w:r w:rsidRPr="00D2354A">
        <w:rPr>
          <w:rFonts w:eastAsia="Times New Roman" w:cs="Times New Roman"/>
          <w:szCs w:val="24"/>
          <w:lang w:eastAsia="ru-RU"/>
        </w:rPr>
        <w:t xml:space="preserve">, сообщать об этом по «телефону доверия» (495) 917-38-25 или направлять </w:t>
      </w:r>
      <w:proofErr w:type="spellStart"/>
      <w:proofErr w:type="gramStart"/>
      <w:r w:rsidRPr="00D2354A">
        <w:rPr>
          <w:rFonts w:eastAsia="Times New Roman" w:cs="Times New Roman"/>
          <w:szCs w:val="24"/>
          <w:lang w:eastAsia="ru-RU"/>
        </w:rPr>
        <w:t>интернет-обращения</w:t>
      </w:r>
      <w:proofErr w:type="spellEnd"/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 по электронному адресу: </w:t>
      </w:r>
      <w:hyperlink r:id="rId4" w:history="1">
        <w:r w:rsidRPr="00D2354A">
          <w:rPr>
            <w:rFonts w:eastAsia="Times New Roman" w:cs="Times New Roman"/>
            <w:color w:val="0000FF"/>
            <w:szCs w:val="24"/>
            <w:u w:val="single"/>
            <w:lang w:eastAsia="ru-RU"/>
          </w:rPr>
          <w:t>anticorruption@rosreestr.ru</w:t>
        </w:r>
      </w:hyperlink>
      <w:r w:rsidRPr="00D2354A">
        <w:rPr>
          <w:rFonts w:eastAsia="Times New Roman" w:cs="Times New Roman"/>
          <w:szCs w:val="24"/>
          <w:lang w:eastAsia="ru-RU"/>
        </w:rPr>
        <w:t xml:space="preserve"> </w:t>
      </w:r>
      <w:r w:rsidRPr="00D2354A">
        <w:rPr>
          <w:rFonts w:eastAsia="Times New Roman" w:cs="Times New Roman"/>
          <w:szCs w:val="24"/>
          <w:lang w:eastAsia="ru-RU"/>
        </w:rPr>
        <w:br/>
      </w:r>
      <w:r w:rsidRPr="00D2354A">
        <w:rPr>
          <w:rFonts w:eastAsia="Times New Roman" w:cs="Times New Roman"/>
          <w:szCs w:val="24"/>
          <w:lang w:eastAsia="ru-RU"/>
        </w:rPr>
        <w:br/>
        <w:t xml:space="preserve">«Телефон доверия» и электронный «почтовый ящик» </w:t>
      </w:r>
      <w:proofErr w:type="spellStart"/>
      <w:r w:rsidRPr="00D2354A">
        <w:rPr>
          <w:rFonts w:eastAsia="Times New Roman" w:cs="Times New Roman"/>
          <w:szCs w:val="24"/>
          <w:lang w:eastAsia="ru-RU"/>
        </w:rPr>
        <w:t>Росреестра</w:t>
      </w:r>
      <w:proofErr w:type="spellEnd"/>
      <w:r w:rsidRPr="00D2354A">
        <w:rPr>
          <w:rFonts w:eastAsia="Times New Roman" w:cs="Times New Roman"/>
          <w:szCs w:val="24"/>
          <w:lang w:eastAsia="ru-RU"/>
        </w:rPr>
        <w:t xml:space="preserve"> являются одними из составляющих эффективности политики борьбы с коррупцией в рядах государственных служащих.</w:t>
      </w:r>
      <w:r w:rsidRPr="00D2354A">
        <w:rPr>
          <w:rFonts w:eastAsia="Times New Roman" w:cs="Times New Roman"/>
          <w:szCs w:val="24"/>
          <w:lang w:eastAsia="ru-RU"/>
        </w:rPr>
        <w:br/>
        <w:t>Звонки на «телефон довер</w:t>
      </w:r>
      <w:r>
        <w:rPr>
          <w:rFonts w:eastAsia="Times New Roman" w:cs="Times New Roman"/>
          <w:szCs w:val="24"/>
          <w:lang w:eastAsia="ru-RU"/>
        </w:rPr>
        <w:t xml:space="preserve">ия» принимаются в рабочие </w:t>
      </w:r>
      <w:proofErr w:type="spellStart"/>
      <w:r>
        <w:rPr>
          <w:rFonts w:eastAsia="Times New Roman" w:cs="Times New Roman"/>
          <w:szCs w:val="24"/>
          <w:lang w:eastAsia="ru-RU"/>
        </w:rPr>
        <w:t>дни</w:t>
      </w:r>
      <w:proofErr w:type="gramStart"/>
      <w:r>
        <w:rPr>
          <w:rFonts w:eastAsia="Times New Roman" w:cs="Times New Roman"/>
          <w:szCs w:val="24"/>
          <w:lang w:eastAsia="ru-RU"/>
        </w:rPr>
        <w:t>:</w:t>
      </w:r>
      <w:r w:rsidRPr="00D2354A">
        <w:rPr>
          <w:rFonts w:eastAsia="Times New Roman" w:cs="Times New Roman"/>
          <w:szCs w:val="24"/>
          <w:lang w:eastAsia="ru-RU"/>
        </w:rPr>
        <w:t>с</w:t>
      </w:r>
      <w:proofErr w:type="spellEnd"/>
      <w:proofErr w:type="gramEnd"/>
      <w:r w:rsidRPr="00D2354A">
        <w:rPr>
          <w:rFonts w:eastAsia="Times New Roman" w:cs="Times New Roman"/>
          <w:szCs w:val="24"/>
          <w:lang w:eastAsia="ru-RU"/>
        </w:rPr>
        <w:t xml:space="preserve"> понедельника по четверг с 9.00 до 18.00 пятница и предпраздничные дни с 9.00 до 16.45</w:t>
      </w:r>
    </w:p>
    <w:p w:rsidR="009E2FEA" w:rsidRDefault="009E2FEA"/>
    <w:sectPr w:rsidR="009E2FEA" w:rsidSect="009E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B04"/>
    <w:rsid w:val="009E2FEA"/>
    <w:rsid w:val="00A83B04"/>
    <w:rsid w:val="00B023EA"/>
    <w:rsid w:val="00DE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/*1233239395098*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1</cp:revision>
  <dcterms:created xsi:type="dcterms:W3CDTF">2014-10-11T08:10:00Z</dcterms:created>
  <dcterms:modified xsi:type="dcterms:W3CDTF">2014-10-11T08:10:00Z</dcterms:modified>
</cp:coreProperties>
</file>